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20C" w:rsidRPr="00E8220C" w:rsidRDefault="00CA0E91" w:rsidP="00E8220C">
      <w:pPr>
        <w:jc w:val="center"/>
        <w:rPr>
          <w:rFonts w:ascii="黑体" w:eastAsia="黑体" w:hAnsi="黑体"/>
          <w:sz w:val="32"/>
          <w:szCs w:val="32"/>
        </w:rPr>
      </w:pPr>
      <w:r w:rsidRPr="00CA0E91">
        <w:rPr>
          <w:rFonts w:ascii="黑体" w:eastAsia="黑体" w:hAnsi="黑体" w:hint="eastAsia"/>
          <w:sz w:val="32"/>
          <w:szCs w:val="32"/>
        </w:rPr>
        <w:t>颁奖晚宴获奖名单</w:t>
      </w:r>
    </w:p>
    <w:p w:rsidR="00CA0E91" w:rsidRPr="003E6679" w:rsidRDefault="00CA0E91" w:rsidP="00CA0E91">
      <w:pPr>
        <w:spacing w:line="540" w:lineRule="exact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  <w:r w:rsidRPr="003E6679">
        <w:rPr>
          <w:rFonts w:ascii="仿宋_GB2312" w:eastAsia="仿宋_GB2312" w:hAnsi="仿宋" w:hint="eastAsia"/>
          <w:b/>
          <w:sz w:val="30"/>
          <w:szCs w:val="30"/>
        </w:rPr>
        <w:t>一、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201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5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-201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6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年全国药品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流通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行业</w:t>
      </w:r>
      <w:r w:rsidRPr="003E6679">
        <w:rPr>
          <w:rFonts w:ascii="仿宋_GB2312" w:eastAsia="仿宋_GB2312" w:hAnsi="仿宋" w:hint="eastAsia"/>
          <w:b/>
          <w:sz w:val="30"/>
          <w:szCs w:val="30"/>
        </w:rPr>
        <w:t>最佳药品零售连锁企业管理奖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国药控股国大药房有限公司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大参林医药集团股份有限公司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云南鸿翔一心堂药业（集团）股份有限公司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老百姓大药房连锁股份有限公司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成大方圆医药连锁投资有限公司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上海华氏大药房有限公司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漱玉平民大药房连锁股份有限公司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哈尔滨人民同泰医药连锁店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山东燕喜堂医药连锁有限公司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吉林大药房药业股份有限公司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深圳中联大药房控股有限公司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好药师大药房连锁有限公司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湖南千金大药房连锁有限公司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杭州九洲大药房连锁有限公司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广州健民医药连锁有限公司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北京医保全新大药房有限责任公司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怀化怀仁大药房连锁有限公司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宁波四明大药房有限责任公司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杭州华东武林大药房有限公司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北京永安堂医药连锁有限责任公司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吉林省医药大厦连锁有限公司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安徽元初药房连锁有限公司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lastRenderedPageBreak/>
        <w:t>新疆康泰东方医药连锁有限公司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徐州市广济连锁药店有限公司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南京医药百信药房有限责任公司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南京医药合肥大药房连锁有限公司</w:t>
      </w:r>
    </w:p>
    <w:p w:rsidR="00CA0E91" w:rsidRPr="009C3924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10F8D">
        <w:rPr>
          <w:rFonts w:ascii="仿宋_GB2312" w:eastAsia="仿宋_GB2312" w:hAnsi="仿宋" w:hint="eastAsia"/>
          <w:sz w:val="30"/>
          <w:szCs w:val="30"/>
        </w:rPr>
        <w:t>北京同仁堂商业投资集团有限公司</w:t>
      </w:r>
    </w:p>
    <w:p w:rsidR="00CA0E91" w:rsidRPr="003E6679" w:rsidRDefault="00CA0E91" w:rsidP="00CA0E91">
      <w:pPr>
        <w:spacing w:line="540" w:lineRule="exact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  <w:r w:rsidRPr="003E6679">
        <w:rPr>
          <w:rFonts w:ascii="仿宋_GB2312" w:eastAsia="仿宋_GB2312" w:hAnsi="仿宋" w:hint="eastAsia"/>
          <w:b/>
          <w:sz w:val="30"/>
          <w:szCs w:val="30"/>
        </w:rPr>
        <w:t>二、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201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5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-201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6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年全国药品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流通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行业</w:t>
      </w:r>
      <w:r w:rsidRPr="003E6679">
        <w:rPr>
          <w:rFonts w:ascii="仿宋_GB2312" w:eastAsia="仿宋_GB2312" w:hAnsi="仿宋" w:hint="eastAsia"/>
          <w:b/>
          <w:sz w:val="30"/>
          <w:szCs w:val="30"/>
        </w:rPr>
        <w:t>最佳零售药店服务奖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老百姓大药房连锁河北有限公司保定店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老百姓大药房连锁有限公司湘雅店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老百姓大药房连锁有限公司浏阳店</w:t>
      </w:r>
      <w:bookmarkStart w:id="0" w:name="_GoBack"/>
      <w:bookmarkEnd w:id="0"/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国药控股国大药房内蒙古有限公司第一门店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国药控股国大药房山西益源连锁有限公司众利店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鸿翔一心堂云南公司滇西北分部一心堂丽江七星街连锁店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鸿翔一心堂广西河池市都安县屏山南药店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鸿翔一心堂云南公司临沧分部临沧南塘街连锁一店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成大方圆沈阳太原街分店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江苏益丰大药房连锁有限公司汉中路店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上海益丰大药房连锁有限公司人民路店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漱玉平民大药房连锁股份有限公司西门店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吉林大药房药业股份有限公司二道连锁店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FA33DD">
        <w:rPr>
          <w:rFonts w:ascii="仿宋_GB2312" w:eastAsia="仿宋_GB2312" w:hAnsi="仿宋" w:hint="eastAsia"/>
          <w:sz w:val="30"/>
          <w:szCs w:val="30"/>
        </w:rPr>
        <w:t>吉林大药房药业股份有限公司桂林路连锁店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吉林大药房药业股份有限公司红旗街连锁店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吉林大药房药业股份有限公司同志街连锁店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吉林大药房药业股份有限公司重庆路连锁店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哈尔滨人民同泰医药连锁店医药商场分店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哈尔滨人民同泰医药连锁店中央大药房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lastRenderedPageBreak/>
        <w:t>哈尔滨人民同泰医药连锁店大桥分店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哈尔滨人民同泰医药连锁店五满意分店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重庆和平药房连锁有限责任公司渝中心店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B00C09">
        <w:rPr>
          <w:rFonts w:ascii="仿宋_GB2312" w:eastAsia="仿宋_GB2312" w:hAnsi="仿宋" w:hint="eastAsia"/>
          <w:sz w:val="30"/>
          <w:szCs w:val="30"/>
        </w:rPr>
        <w:t>广州健民医药连锁有限公司北京路店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465ABF">
        <w:rPr>
          <w:rFonts w:ascii="仿宋_GB2312" w:eastAsia="仿宋_GB2312" w:hAnsi="仿宋" w:hint="eastAsia"/>
          <w:sz w:val="30"/>
          <w:szCs w:val="30"/>
        </w:rPr>
        <w:t>北京嘉事堂连锁药店有限责任公司玉泉路药店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陕西国谊大药房有限公司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怀化怀仁大药房连锁有限公司迎丰示范店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杭州全德堂药房有限公司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吉林省吉深医药实业有限公司吉深药店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上海好药师大药房新源路店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福建好药师大药房连锁有限公司儒江分店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好药师大药房玫瑰街店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北京好药师大药房连锁有限公司大羊坊店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安徽元初药房连锁有限公司芜湖九华中路一分店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杭州华东大药房连锁有限公司康佳连锁店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北京医保全新大药房有限责任公司安贞店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北京医保全新大药房有限责任公司王府井店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北京医保全新大药房有限责任公司安定门店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北京医保全新大药房有限责任公司西翠路店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北京医保全新大药房有限责任公司天坛店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新疆康泰东方医药连锁有限公司深圳城大药房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新疆康泰东方医药连锁有限公司西单大药房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吉林市恒爱大药房连锁有限公司飞跃路连锁店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吉林省恒爱大药房连锁有限公司南广场连锁店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t>吉林省恒爱大药房连锁有限公司自由大路连锁店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083CFC">
        <w:rPr>
          <w:rFonts w:ascii="仿宋_GB2312" w:eastAsia="仿宋_GB2312" w:hAnsi="仿宋" w:hint="eastAsia"/>
          <w:sz w:val="30"/>
          <w:szCs w:val="30"/>
        </w:rPr>
        <w:lastRenderedPageBreak/>
        <w:t>图们市众康大药房</w:t>
      </w:r>
    </w:p>
    <w:p w:rsidR="00CA0E91" w:rsidRPr="009C3924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A6499D">
        <w:rPr>
          <w:rFonts w:ascii="仿宋_GB2312" w:eastAsia="仿宋_GB2312" w:hAnsi="仿宋" w:hint="eastAsia"/>
          <w:sz w:val="30"/>
          <w:szCs w:val="30"/>
        </w:rPr>
        <w:t>北京同仁堂商业投资集团有限公司同仁堂药店</w:t>
      </w:r>
    </w:p>
    <w:p w:rsidR="00CA0E91" w:rsidRPr="003E6679" w:rsidRDefault="00CA0E91" w:rsidP="00CA0E91">
      <w:pPr>
        <w:spacing w:line="540" w:lineRule="exact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  <w:r w:rsidRPr="003E6679">
        <w:rPr>
          <w:rFonts w:ascii="仿宋_GB2312" w:eastAsia="仿宋_GB2312" w:hAnsi="仿宋" w:hint="eastAsia"/>
          <w:b/>
          <w:sz w:val="30"/>
          <w:szCs w:val="30"/>
        </w:rPr>
        <w:t>三、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201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5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-201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6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年全国药品</w:t>
      </w:r>
      <w:r w:rsidR="00F9414F">
        <w:rPr>
          <w:rFonts w:ascii="仿宋_GB2312" w:eastAsia="仿宋_GB2312" w:hAnsi="仿宋" w:hint="eastAsia"/>
          <w:b/>
          <w:sz w:val="30"/>
          <w:szCs w:val="30"/>
        </w:rPr>
        <w:t>流通</w:t>
      </w:r>
      <w:r w:rsidR="00F9414F" w:rsidRPr="0049444D">
        <w:rPr>
          <w:rFonts w:ascii="仿宋_GB2312" w:eastAsia="仿宋_GB2312" w:hAnsi="仿宋" w:hint="eastAsia"/>
          <w:b/>
          <w:sz w:val="30"/>
          <w:szCs w:val="30"/>
        </w:rPr>
        <w:t>行业</w:t>
      </w:r>
      <w:r w:rsidRPr="003E6679">
        <w:rPr>
          <w:rFonts w:ascii="仿宋_GB2312" w:eastAsia="仿宋_GB2312" w:hAnsi="仿宋" w:hint="eastAsia"/>
          <w:b/>
          <w:sz w:val="30"/>
          <w:szCs w:val="30"/>
        </w:rPr>
        <w:t>最佳医药电子商务奖</w:t>
      </w:r>
      <w:r w:rsidRPr="0068349E">
        <w:rPr>
          <w:rFonts w:ascii="仿宋_GB2312" w:eastAsia="仿宋_GB2312" w:hAnsi="仿宋" w:hint="eastAsia"/>
          <w:b/>
          <w:bCs/>
          <w:sz w:val="30"/>
          <w:szCs w:val="30"/>
        </w:rPr>
        <w:t>（仅限BtoC）</w:t>
      </w:r>
    </w:p>
    <w:p w:rsidR="00CA0E9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920701">
        <w:rPr>
          <w:rFonts w:ascii="仿宋_GB2312" w:eastAsia="仿宋_GB2312" w:hAnsi="仿宋" w:hint="eastAsia"/>
          <w:sz w:val="30"/>
          <w:szCs w:val="30"/>
        </w:rPr>
        <w:t>云南鸿翔一心堂药业（集团）股份有限公司</w:t>
      </w:r>
    </w:p>
    <w:p w:rsidR="00CA0E91" w:rsidRPr="0092070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920701">
        <w:rPr>
          <w:rFonts w:ascii="仿宋_GB2312" w:eastAsia="仿宋_GB2312" w:hAnsi="仿宋" w:hint="eastAsia"/>
          <w:sz w:val="30"/>
          <w:szCs w:val="30"/>
        </w:rPr>
        <w:t>大参林医药集团股份有限公司</w:t>
      </w:r>
    </w:p>
    <w:p w:rsidR="00CA0E91" w:rsidRPr="00920701" w:rsidRDefault="00CA0E91" w:rsidP="00CA0E91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920701">
        <w:rPr>
          <w:rFonts w:ascii="仿宋_GB2312" w:eastAsia="仿宋_GB2312" w:hAnsi="仿宋" w:hint="eastAsia"/>
          <w:sz w:val="30"/>
          <w:szCs w:val="30"/>
        </w:rPr>
        <w:t>吉林大药房药业股份有限公司</w:t>
      </w:r>
    </w:p>
    <w:p w:rsidR="00CA0E91" w:rsidRPr="00FB0C4E" w:rsidRDefault="00CA0E91" w:rsidP="00FB0C4E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920701">
        <w:rPr>
          <w:rFonts w:ascii="仿宋_GB2312" w:eastAsia="仿宋_GB2312" w:hAnsi="仿宋" w:hint="eastAsia"/>
          <w:sz w:val="30"/>
          <w:szCs w:val="30"/>
        </w:rPr>
        <w:t>吉林省恒爱大药房电子商务中心</w:t>
      </w:r>
    </w:p>
    <w:p w:rsidR="00874F7B" w:rsidRPr="00AD5D5D" w:rsidRDefault="00874F7B">
      <w:pPr>
        <w:rPr>
          <w:rFonts w:ascii="仿宋_GB2312" w:eastAsia="仿宋_GB2312" w:hAnsi="仿宋"/>
          <w:b/>
          <w:sz w:val="30"/>
          <w:szCs w:val="30"/>
        </w:rPr>
      </w:pPr>
      <w:r w:rsidRPr="00AD5D5D">
        <w:rPr>
          <w:rFonts w:ascii="仿宋_GB2312" w:eastAsia="仿宋_GB2312" w:hAnsi="仿宋" w:hint="eastAsia"/>
          <w:b/>
          <w:sz w:val="30"/>
          <w:szCs w:val="30"/>
        </w:rPr>
        <w:t>四、</w:t>
      </w:r>
      <w:r w:rsidR="00AD5D5D" w:rsidRPr="00AD5D5D">
        <w:rPr>
          <w:rFonts w:ascii="仿宋_GB2312" w:eastAsia="仿宋_GB2312" w:hAnsi="仿宋" w:hint="eastAsia"/>
          <w:b/>
          <w:sz w:val="30"/>
          <w:szCs w:val="30"/>
        </w:rPr>
        <w:t>最佳战略合作伙伴奖</w:t>
      </w:r>
    </w:p>
    <w:p w:rsidR="00874F7B" w:rsidRPr="00874F7B" w:rsidRDefault="00874F7B" w:rsidP="00565E90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 xml:space="preserve">贵州百灵企业集团制药股份有限公司  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华润紫竹药业有限公司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北京同仁堂科技集团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贵州联盛药业有限公司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昆明云大生物技术有限公司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艾康生物技术（杭州）有限公司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深圳市思瑞网络信息有限公司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北京融贯电子商务有限公司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重庆中盟医药有限责任公司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安徽石田中药饮片有限公司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国药励展展览有限责任公司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《中国药店》杂志社有限公司</w:t>
      </w:r>
    </w:p>
    <w:p w:rsidR="00874F7B" w:rsidRPr="00874F7B" w:rsidRDefault="00874F7B" w:rsidP="00874F7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874F7B">
        <w:rPr>
          <w:rFonts w:ascii="仿宋_GB2312" w:eastAsia="仿宋_GB2312" w:hAnsi="仿宋" w:hint="eastAsia"/>
          <w:sz w:val="30"/>
          <w:szCs w:val="30"/>
        </w:rPr>
        <w:t>贵州药品零售行业商会</w:t>
      </w:r>
    </w:p>
    <w:sectPr w:rsidR="00874F7B" w:rsidRPr="00874F7B" w:rsidSect="006F6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943" w:rsidRDefault="00AF0943" w:rsidP="00CA0E91">
      <w:r>
        <w:separator/>
      </w:r>
    </w:p>
  </w:endnote>
  <w:endnote w:type="continuationSeparator" w:id="1">
    <w:p w:rsidR="00AF0943" w:rsidRDefault="00AF0943" w:rsidP="00CA0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943" w:rsidRDefault="00AF0943" w:rsidP="00CA0E91">
      <w:r>
        <w:separator/>
      </w:r>
    </w:p>
  </w:footnote>
  <w:footnote w:type="continuationSeparator" w:id="1">
    <w:p w:rsidR="00AF0943" w:rsidRDefault="00AF0943" w:rsidP="00CA0E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E08"/>
    <w:rsid w:val="00182DDB"/>
    <w:rsid w:val="0021080E"/>
    <w:rsid w:val="00244234"/>
    <w:rsid w:val="00292565"/>
    <w:rsid w:val="0049437F"/>
    <w:rsid w:val="00511F49"/>
    <w:rsid w:val="00565E90"/>
    <w:rsid w:val="005B508B"/>
    <w:rsid w:val="006F6442"/>
    <w:rsid w:val="00705036"/>
    <w:rsid w:val="00744A1B"/>
    <w:rsid w:val="00842C3B"/>
    <w:rsid w:val="00874F7B"/>
    <w:rsid w:val="00922AA9"/>
    <w:rsid w:val="00AA01BE"/>
    <w:rsid w:val="00AD5D5D"/>
    <w:rsid w:val="00AF0943"/>
    <w:rsid w:val="00B70D9A"/>
    <w:rsid w:val="00B8436D"/>
    <w:rsid w:val="00CA0E91"/>
    <w:rsid w:val="00D829CC"/>
    <w:rsid w:val="00DB2C94"/>
    <w:rsid w:val="00E8220C"/>
    <w:rsid w:val="00F10FED"/>
    <w:rsid w:val="00F9414F"/>
    <w:rsid w:val="00FB0C4E"/>
    <w:rsid w:val="00FC3E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E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E91"/>
    <w:rPr>
      <w:sz w:val="18"/>
      <w:szCs w:val="18"/>
    </w:rPr>
  </w:style>
  <w:style w:type="table" w:customStyle="1" w:styleId="1">
    <w:name w:val="样式1"/>
    <w:basedOn w:val="10"/>
    <w:rsid w:val="00CA0E91"/>
    <w:pPr>
      <w:spacing w:line="480" w:lineRule="auto"/>
      <w:ind w:firstLineChars="200" w:firstLine="60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Classic 1"/>
    <w:basedOn w:val="a1"/>
    <w:uiPriority w:val="99"/>
    <w:semiHidden/>
    <w:unhideWhenUsed/>
    <w:rsid w:val="00CA0E91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E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E91"/>
    <w:rPr>
      <w:sz w:val="18"/>
      <w:szCs w:val="18"/>
    </w:rPr>
  </w:style>
  <w:style w:type="table" w:customStyle="1" w:styleId="1">
    <w:name w:val="样式1"/>
    <w:basedOn w:val="10"/>
    <w:rsid w:val="00CA0E91"/>
    <w:pPr>
      <w:spacing w:line="480" w:lineRule="auto"/>
      <w:ind w:firstLineChars="200" w:firstLine="60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Classic 1"/>
    <w:basedOn w:val="a1"/>
    <w:uiPriority w:val="99"/>
    <w:semiHidden/>
    <w:unhideWhenUsed/>
    <w:rsid w:val="00CA0E91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47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49</cp:revision>
  <dcterms:created xsi:type="dcterms:W3CDTF">2016-06-20T04:50:00Z</dcterms:created>
  <dcterms:modified xsi:type="dcterms:W3CDTF">2016-07-19T02:23:00Z</dcterms:modified>
</cp:coreProperties>
</file>