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89C" w:rsidRPr="00210DF2" w:rsidRDefault="00A7089C" w:rsidP="00210DF2">
      <w:pPr>
        <w:spacing w:line="360" w:lineRule="auto"/>
        <w:rPr>
          <w:rFonts w:asciiTheme="minorEastAsia" w:hAnsiTheme="minorEastAsia" w:cs="华文仿宋"/>
          <w:sz w:val="32"/>
          <w:szCs w:val="32"/>
        </w:rPr>
      </w:pPr>
    </w:p>
    <w:tbl>
      <w:tblPr>
        <w:tblW w:w="8642" w:type="dxa"/>
        <w:tblLayout w:type="fixed"/>
        <w:tblLook w:val="04A0" w:firstRow="1" w:lastRow="0" w:firstColumn="1" w:lastColumn="0" w:noHBand="0" w:noVBand="1"/>
      </w:tblPr>
      <w:tblGrid>
        <w:gridCol w:w="900"/>
        <w:gridCol w:w="7742"/>
      </w:tblGrid>
      <w:tr w:rsidR="00206722">
        <w:trPr>
          <w:trHeight w:val="499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</w:tcPr>
          <w:p w:rsidR="00206722" w:rsidRDefault="003C2862" w:rsidP="001A357D">
            <w:pPr>
              <w:spacing w:line="360" w:lineRule="auto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7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</w:tcPr>
          <w:p w:rsidR="00206722" w:rsidRDefault="00E9683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药店名称</w:t>
            </w:r>
          </w:p>
        </w:tc>
      </w:tr>
      <w:tr w:rsidR="00206722">
        <w:trPr>
          <w:trHeight w:val="499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北京德信行医保全新大药房有限公司安定门店</w:t>
            </w:r>
          </w:p>
        </w:tc>
      </w:tr>
      <w:tr w:rsidR="00206722">
        <w:trPr>
          <w:trHeight w:val="499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北京金象大药房医药连锁有限责任公司西单金象大药房 </w:t>
            </w:r>
          </w:p>
        </w:tc>
      </w:tr>
      <w:tr w:rsidR="00206722">
        <w:trPr>
          <w:trHeight w:val="499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天津博康胜家大药房有限公司 </w:t>
            </w:r>
          </w:p>
        </w:tc>
      </w:tr>
      <w:tr w:rsidR="00206722">
        <w:trPr>
          <w:trHeight w:val="499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7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老百姓大药房连锁（天津）有限公司</w:t>
            </w:r>
            <w:bookmarkStart w:id="0" w:name="_GoBack"/>
            <w:bookmarkEnd w:id="0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河西区环湖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西路店</w:t>
            </w:r>
            <w:proofErr w:type="gramEnd"/>
          </w:p>
        </w:tc>
      </w:tr>
      <w:tr w:rsidR="00206722">
        <w:trPr>
          <w:trHeight w:val="499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7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天津太平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振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华大药房有限公司</w:t>
            </w:r>
          </w:p>
        </w:tc>
      </w:tr>
      <w:tr w:rsidR="00206722">
        <w:trPr>
          <w:trHeight w:val="499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7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天津德信行大药房有限公司第二十一店</w:t>
            </w:r>
          </w:p>
        </w:tc>
      </w:tr>
      <w:tr w:rsidR="00206722">
        <w:trPr>
          <w:trHeight w:val="499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7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南京医药合肥大药房连锁有限公司长江大药房</w:t>
            </w:r>
          </w:p>
        </w:tc>
      </w:tr>
      <w:tr w:rsidR="00206722">
        <w:trPr>
          <w:trHeight w:val="499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7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南京医药合肥大药房连锁有限公司合肥大药房</w:t>
            </w:r>
          </w:p>
        </w:tc>
      </w:tr>
      <w:tr w:rsidR="00206722">
        <w:trPr>
          <w:trHeight w:val="499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7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安徽天星药房连锁有限公司天星第一药店</w:t>
            </w:r>
          </w:p>
        </w:tc>
      </w:tr>
      <w:tr w:rsidR="00206722">
        <w:trPr>
          <w:trHeight w:val="499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7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安徽天星药房连锁有限公司新特药药房</w:t>
            </w:r>
          </w:p>
        </w:tc>
      </w:tr>
      <w:tr w:rsidR="00206722">
        <w:trPr>
          <w:trHeight w:val="499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7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合肥市苏祥大药房有限公司</w:t>
            </w:r>
          </w:p>
        </w:tc>
      </w:tr>
      <w:tr w:rsidR="00206722">
        <w:trPr>
          <w:trHeight w:val="499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7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华润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苏州礼安医药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连锁总店有限公司医药大厦</w:t>
            </w:r>
          </w:p>
        </w:tc>
      </w:tr>
      <w:tr w:rsidR="00206722">
        <w:trPr>
          <w:trHeight w:val="499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7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江苏采活医药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连锁有限公司无锡通扬路药店</w:t>
            </w:r>
          </w:p>
        </w:tc>
      </w:tr>
      <w:tr w:rsidR="00206722">
        <w:trPr>
          <w:trHeight w:val="499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7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江苏采活医药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连锁有限公司宜兴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采活健康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大药房</w:t>
            </w:r>
          </w:p>
        </w:tc>
      </w:tr>
      <w:tr w:rsidR="00206722">
        <w:trPr>
          <w:trHeight w:val="499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7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南京鼓楼大药店有限公司</w:t>
            </w:r>
          </w:p>
        </w:tc>
      </w:tr>
      <w:tr w:rsidR="00206722">
        <w:trPr>
          <w:trHeight w:val="499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7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南京医药股份有限公司第一药店</w:t>
            </w:r>
          </w:p>
        </w:tc>
      </w:tr>
      <w:tr w:rsidR="00206722">
        <w:trPr>
          <w:trHeight w:val="499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7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哈药集团医药有限公司新药特药商店</w:t>
            </w:r>
          </w:p>
        </w:tc>
      </w:tr>
      <w:tr w:rsidR="00206722">
        <w:trPr>
          <w:trHeight w:val="499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06722" w:rsidRDefault="003C28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7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06722" w:rsidRDefault="003C286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哈尔滨麦德信医药有限公司</w:t>
            </w:r>
          </w:p>
        </w:tc>
      </w:tr>
      <w:tr w:rsidR="00206722">
        <w:trPr>
          <w:trHeight w:val="499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7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潍坊惠元新特药店有限公司</w:t>
            </w:r>
          </w:p>
        </w:tc>
      </w:tr>
      <w:tr w:rsidR="00206722">
        <w:trPr>
          <w:trHeight w:val="499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7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烟台德信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行惠友大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药房有限公司</w:t>
            </w:r>
          </w:p>
        </w:tc>
      </w:tr>
      <w:tr w:rsidR="00206722">
        <w:trPr>
          <w:trHeight w:val="499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7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湖南达嘉维康医药产业股份有限公司五一路分店</w:t>
            </w:r>
          </w:p>
        </w:tc>
      </w:tr>
      <w:tr w:rsidR="00206722">
        <w:trPr>
          <w:trHeight w:val="499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7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华润湖南瑞格医药有限公司益生药号</w:t>
            </w:r>
          </w:p>
        </w:tc>
      </w:tr>
      <w:tr w:rsidR="00206722">
        <w:trPr>
          <w:trHeight w:val="499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7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老百姓大药房连锁股份有限公司长沙湘雅店</w:t>
            </w:r>
          </w:p>
        </w:tc>
      </w:tr>
      <w:tr w:rsidR="00206722">
        <w:trPr>
          <w:trHeight w:val="499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7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广东德信行大药房连锁有限公司旗舰店</w:t>
            </w:r>
          </w:p>
        </w:tc>
      </w:tr>
      <w:tr w:rsidR="00206722">
        <w:trPr>
          <w:trHeight w:val="499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7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广州健民医药连锁有限公司汇隆分店</w:t>
            </w:r>
          </w:p>
        </w:tc>
      </w:tr>
      <w:tr w:rsidR="00206722">
        <w:trPr>
          <w:trHeight w:val="499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26</w:t>
            </w:r>
          </w:p>
        </w:tc>
        <w:tc>
          <w:tcPr>
            <w:tcW w:w="7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广州医药大药房有限公司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荔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湾区和平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西路店</w:t>
            </w:r>
            <w:proofErr w:type="gramEnd"/>
          </w:p>
        </w:tc>
      </w:tr>
      <w:tr w:rsidR="00206722">
        <w:trPr>
          <w:trHeight w:val="499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7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国药控股广州有限公司大药房</w:t>
            </w:r>
          </w:p>
        </w:tc>
      </w:tr>
      <w:tr w:rsidR="00206722">
        <w:trPr>
          <w:trHeight w:val="499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7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国药控股广州有限公司佛山大药房</w:t>
            </w:r>
          </w:p>
        </w:tc>
      </w:tr>
      <w:tr w:rsidR="00206722">
        <w:trPr>
          <w:trHeight w:val="499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7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河南德信行大药房有限公司建设东路店</w:t>
            </w:r>
          </w:p>
        </w:tc>
      </w:tr>
      <w:tr w:rsidR="00206722">
        <w:trPr>
          <w:trHeight w:val="499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7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华润三门峡医药有限公司湖滨德信行大药房</w:t>
            </w:r>
          </w:p>
        </w:tc>
      </w:tr>
      <w:tr w:rsidR="00206722">
        <w:trPr>
          <w:trHeight w:val="499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7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华润河南医药有限公司新稀特大药房</w:t>
            </w:r>
          </w:p>
        </w:tc>
      </w:tr>
      <w:tr w:rsidR="00206722">
        <w:trPr>
          <w:trHeight w:val="499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7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云南省医药有限公司新特药零售中心</w:t>
            </w:r>
          </w:p>
        </w:tc>
      </w:tr>
      <w:tr w:rsidR="00206722">
        <w:trPr>
          <w:trHeight w:val="499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7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国药控股云南有限公司大药房</w:t>
            </w:r>
          </w:p>
        </w:tc>
      </w:tr>
      <w:tr w:rsidR="00206722">
        <w:trPr>
          <w:trHeight w:val="499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7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云南省医药有限公司昆明圆通店</w:t>
            </w:r>
          </w:p>
        </w:tc>
      </w:tr>
      <w:tr w:rsidR="00206722">
        <w:trPr>
          <w:trHeight w:val="499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7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国药控股昆明大药房有限公司</w:t>
            </w:r>
          </w:p>
        </w:tc>
      </w:tr>
      <w:tr w:rsidR="00206722">
        <w:trPr>
          <w:trHeight w:val="499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7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青岛德信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行惠友大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药房有限公司</w:t>
            </w:r>
          </w:p>
        </w:tc>
      </w:tr>
      <w:tr w:rsidR="00206722">
        <w:trPr>
          <w:trHeight w:val="499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7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青岛百洋健康药房连锁有限公司第二药店</w:t>
            </w:r>
          </w:p>
        </w:tc>
      </w:tr>
      <w:tr w:rsidR="00206722">
        <w:trPr>
          <w:trHeight w:val="499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7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青岛百洋健康药房连锁有限公司青医东院便民药房</w:t>
            </w:r>
          </w:p>
        </w:tc>
      </w:tr>
      <w:tr w:rsidR="00206722">
        <w:trPr>
          <w:trHeight w:val="499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7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老百姓大药房连锁（湖北）有限公司武汉彭刘杨路店</w:t>
            </w:r>
          </w:p>
        </w:tc>
      </w:tr>
      <w:tr w:rsidR="00206722">
        <w:trPr>
          <w:trHeight w:val="499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7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国药控股（湖北）汉口大药房有限公司黄石路店</w:t>
            </w:r>
          </w:p>
        </w:tc>
      </w:tr>
      <w:tr w:rsidR="00206722">
        <w:trPr>
          <w:trHeight w:val="499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7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天津德信行大药房有限公司第一店</w:t>
            </w:r>
          </w:p>
        </w:tc>
      </w:tr>
      <w:tr w:rsidR="00206722">
        <w:trPr>
          <w:trHeight w:val="499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7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济南润生新药特药大药房有限公司</w:t>
            </w:r>
          </w:p>
        </w:tc>
      </w:tr>
      <w:tr w:rsidR="00206722">
        <w:trPr>
          <w:trHeight w:val="499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7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老百姓大药房连锁（山东）有限公司济南槐荫店</w:t>
            </w:r>
          </w:p>
        </w:tc>
      </w:tr>
      <w:tr w:rsidR="00206722">
        <w:trPr>
          <w:trHeight w:val="499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7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烟台德信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行惠友大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药房有限公司威海分公司</w:t>
            </w:r>
          </w:p>
        </w:tc>
      </w:tr>
      <w:tr w:rsidR="00206722">
        <w:trPr>
          <w:trHeight w:val="499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7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青岛百洋健康药房连锁有限公司市立西院便民药房</w:t>
            </w:r>
          </w:p>
        </w:tc>
      </w:tr>
      <w:tr w:rsidR="00206722">
        <w:trPr>
          <w:trHeight w:val="499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7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青岛百洋健康药房连锁有限公司六医便民药房</w:t>
            </w:r>
          </w:p>
        </w:tc>
      </w:tr>
      <w:tr w:rsidR="00206722">
        <w:trPr>
          <w:trHeight w:val="499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7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青岛百洋健康药房连锁有限公司妇儿医院便民药房</w:t>
            </w:r>
          </w:p>
        </w:tc>
      </w:tr>
      <w:tr w:rsidR="00206722">
        <w:trPr>
          <w:trHeight w:val="499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7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衢州德信行天福堂大药房有限公司新桥街店</w:t>
            </w:r>
          </w:p>
        </w:tc>
      </w:tr>
      <w:tr w:rsidR="00206722">
        <w:trPr>
          <w:trHeight w:val="499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7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国药控股大药房（吉林）有限公司</w:t>
            </w:r>
          </w:p>
        </w:tc>
      </w:tr>
      <w:tr w:rsidR="00206722">
        <w:trPr>
          <w:trHeight w:val="499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7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国药控股大药房（吉林）有限公司长春分公司</w:t>
            </w:r>
          </w:p>
        </w:tc>
      </w:tr>
      <w:tr w:rsidR="00206722">
        <w:trPr>
          <w:trHeight w:val="499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7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盐城市中福华晓药房有限公司幸福花苑店</w:t>
            </w:r>
          </w:p>
        </w:tc>
      </w:tr>
      <w:tr w:rsidR="00206722">
        <w:trPr>
          <w:trHeight w:val="499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7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沈阳润德堂大药房有限公司</w:t>
            </w:r>
          </w:p>
        </w:tc>
      </w:tr>
      <w:tr w:rsidR="00206722">
        <w:trPr>
          <w:trHeight w:val="499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53</w:t>
            </w:r>
          </w:p>
        </w:tc>
        <w:tc>
          <w:tcPr>
            <w:tcW w:w="7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辽宁德信行大药房有限公司旗舰店</w:t>
            </w:r>
          </w:p>
        </w:tc>
      </w:tr>
      <w:tr w:rsidR="00206722">
        <w:trPr>
          <w:trHeight w:val="499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7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常州万仁大药房有限公司和平路店</w:t>
            </w:r>
          </w:p>
        </w:tc>
      </w:tr>
      <w:tr w:rsidR="00206722">
        <w:trPr>
          <w:trHeight w:val="499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7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常州万仁大药房有限公司湖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塘人民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路店</w:t>
            </w:r>
          </w:p>
        </w:tc>
      </w:tr>
      <w:tr w:rsidR="00206722">
        <w:trPr>
          <w:trHeight w:val="499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7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南京德众堂大药房有限公司</w:t>
            </w:r>
          </w:p>
        </w:tc>
      </w:tr>
      <w:tr w:rsidR="00206722">
        <w:trPr>
          <w:trHeight w:val="499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7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重庆和平药房连锁有限责任公司渝中心连锁店</w:t>
            </w:r>
          </w:p>
        </w:tc>
      </w:tr>
      <w:tr w:rsidR="00206722">
        <w:trPr>
          <w:trHeight w:val="499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7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重庆邻客大药房有限公司</w:t>
            </w:r>
          </w:p>
        </w:tc>
      </w:tr>
      <w:tr w:rsidR="00206722">
        <w:trPr>
          <w:trHeight w:val="499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7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重庆和平药房连锁有限责任公司沙坪坝中心连锁店</w:t>
            </w:r>
          </w:p>
        </w:tc>
      </w:tr>
      <w:tr w:rsidR="00206722">
        <w:trPr>
          <w:trHeight w:val="499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7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722" w:rsidRDefault="003C286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福建同春药业股份有限公司福州回春国药馆</w:t>
            </w:r>
          </w:p>
        </w:tc>
      </w:tr>
    </w:tbl>
    <w:p w:rsidR="00206722" w:rsidRDefault="00206722"/>
    <w:sectPr w:rsidR="00206722" w:rsidSect="00206722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0C04" w:rsidRDefault="00180C04" w:rsidP="00206722">
      <w:r>
        <w:separator/>
      </w:r>
    </w:p>
  </w:endnote>
  <w:endnote w:type="continuationSeparator" w:id="0">
    <w:p w:rsidR="00180C04" w:rsidRDefault="00180C04" w:rsidP="002067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仿宋">
    <w:altName w:val="hakuyoxingshu7000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6722" w:rsidRDefault="00B96212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11430" b="635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06722" w:rsidRDefault="00206722">
                          <w:pPr>
                            <w:pStyle w:val="a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 w:rsidR="003C2862"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A7089C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4.6pt;height:11pt;z-index:251658240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" filled="f" stroked="f" strokeweight=".5pt">
              <v:path arrowok="t"/>
              <v:textbox style="mso-fit-shape-to-text:t" inset="0,0,0,0">
                <w:txbxContent>
                  <w:p w:rsidR="00206722" w:rsidRDefault="00206722">
                    <w:pPr>
                      <w:pStyle w:val="a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 w:rsidR="003C2862"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A7089C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0C04" w:rsidRDefault="00180C04" w:rsidP="00206722">
      <w:r>
        <w:separator/>
      </w:r>
    </w:p>
  </w:footnote>
  <w:footnote w:type="continuationSeparator" w:id="0">
    <w:p w:rsidR="00180C04" w:rsidRDefault="00180C04" w:rsidP="002067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73DD"/>
    <w:rsid w:val="00010A7B"/>
    <w:rsid w:val="0001164E"/>
    <w:rsid w:val="00024C1D"/>
    <w:rsid w:val="00035611"/>
    <w:rsid w:val="00046375"/>
    <w:rsid w:val="000842F5"/>
    <w:rsid w:val="001113B1"/>
    <w:rsid w:val="00141E83"/>
    <w:rsid w:val="00171B51"/>
    <w:rsid w:val="00180291"/>
    <w:rsid w:val="00180C04"/>
    <w:rsid w:val="001A357D"/>
    <w:rsid w:val="001B0AA3"/>
    <w:rsid w:val="001E595D"/>
    <w:rsid w:val="001E78A4"/>
    <w:rsid w:val="001F63F6"/>
    <w:rsid w:val="00202996"/>
    <w:rsid w:val="00206722"/>
    <w:rsid w:val="00210DF2"/>
    <w:rsid w:val="0022130B"/>
    <w:rsid w:val="00254FC7"/>
    <w:rsid w:val="00257329"/>
    <w:rsid w:val="002A520D"/>
    <w:rsid w:val="002D313B"/>
    <w:rsid w:val="002E35F2"/>
    <w:rsid w:val="002E4CAC"/>
    <w:rsid w:val="00311575"/>
    <w:rsid w:val="003212F7"/>
    <w:rsid w:val="00321BD9"/>
    <w:rsid w:val="00322652"/>
    <w:rsid w:val="003333EA"/>
    <w:rsid w:val="003441F2"/>
    <w:rsid w:val="003577E1"/>
    <w:rsid w:val="00363C20"/>
    <w:rsid w:val="00390127"/>
    <w:rsid w:val="003A3857"/>
    <w:rsid w:val="003C2862"/>
    <w:rsid w:val="003E56A0"/>
    <w:rsid w:val="003F1602"/>
    <w:rsid w:val="003F46CE"/>
    <w:rsid w:val="003F7780"/>
    <w:rsid w:val="004245E6"/>
    <w:rsid w:val="00457E94"/>
    <w:rsid w:val="00490D0A"/>
    <w:rsid w:val="004C28AE"/>
    <w:rsid w:val="004C5375"/>
    <w:rsid w:val="004E00C9"/>
    <w:rsid w:val="004E08ED"/>
    <w:rsid w:val="004F4442"/>
    <w:rsid w:val="00504FFE"/>
    <w:rsid w:val="00505102"/>
    <w:rsid w:val="00521500"/>
    <w:rsid w:val="00531FE5"/>
    <w:rsid w:val="00540AE8"/>
    <w:rsid w:val="00547C8B"/>
    <w:rsid w:val="005510F6"/>
    <w:rsid w:val="00582389"/>
    <w:rsid w:val="0059052A"/>
    <w:rsid w:val="005B3733"/>
    <w:rsid w:val="005B4FD5"/>
    <w:rsid w:val="005D6875"/>
    <w:rsid w:val="005E3921"/>
    <w:rsid w:val="006014CD"/>
    <w:rsid w:val="00611CC3"/>
    <w:rsid w:val="00650602"/>
    <w:rsid w:val="006525BD"/>
    <w:rsid w:val="006A0CEE"/>
    <w:rsid w:val="006A6A6F"/>
    <w:rsid w:val="006B335C"/>
    <w:rsid w:val="006C6D9B"/>
    <w:rsid w:val="006E26FC"/>
    <w:rsid w:val="007133D1"/>
    <w:rsid w:val="00723070"/>
    <w:rsid w:val="00745D17"/>
    <w:rsid w:val="0078284B"/>
    <w:rsid w:val="007868A8"/>
    <w:rsid w:val="00795901"/>
    <w:rsid w:val="007C30B9"/>
    <w:rsid w:val="007D1D02"/>
    <w:rsid w:val="007E73DD"/>
    <w:rsid w:val="007F28A1"/>
    <w:rsid w:val="0081005D"/>
    <w:rsid w:val="00835B66"/>
    <w:rsid w:val="00847985"/>
    <w:rsid w:val="00880587"/>
    <w:rsid w:val="00886200"/>
    <w:rsid w:val="00896192"/>
    <w:rsid w:val="008A469E"/>
    <w:rsid w:val="008E0C9C"/>
    <w:rsid w:val="008E2F40"/>
    <w:rsid w:val="008E7C6C"/>
    <w:rsid w:val="008F589D"/>
    <w:rsid w:val="00910351"/>
    <w:rsid w:val="00913331"/>
    <w:rsid w:val="009208AF"/>
    <w:rsid w:val="00933121"/>
    <w:rsid w:val="009360C3"/>
    <w:rsid w:val="00942018"/>
    <w:rsid w:val="00945D90"/>
    <w:rsid w:val="00956D61"/>
    <w:rsid w:val="00963E82"/>
    <w:rsid w:val="00965476"/>
    <w:rsid w:val="0098099C"/>
    <w:rsid w:val="00994223"/>
    <w:rsid w:val="009F1DC8"/>
    <w:rsid w:val="00A374C1"/>
    <w:rsid w:val="00A67E26"/>
    <w:rsid w:val="00A7084E"/>
    <w:rsid w:val="00A7089C"/>
    <w:rsid w:val="00A9094E"/>
    <w:rsid w:val="00AC4DEE"/>
    <w:rsid w:val="00AD6050"/>
    <w:rsid w:val="00AE2C41"/>
    <w:rsid w:val="00B03EDA"/>
    <w:rsid w:val="00B334A3"/>
    <w:rsid w:val="00B554DB"/>
    <w:rsid w:val="00B71991"/>
    <w:rsid w:val="00B927D8"/>
    <w:rsid w:val="00B9343B"/>
    <w:rsid w:val="00B96212"/>
    <w:rsid w:val="00B9795C"/>
    <w:rsid w:val="00BB5532"/>
    <w:rsid w:val="00BE13EA"/>
    <w:rsid w:val="00C204CE"/>
    <w:rsid w:val="00C568FF"/>
    <w:rsid w:val="00C727BC"/>
    <w:rsid w:val="00C95687"/>
    <w:rsid w:val="00C96902"/>
    <w:rsid w:val="00CA2369"/>
    <w:rsid w:val="00CC267E"/>
    <w:rsid w:val="00D0193F"/>
    <w:rsid w:val="00D2753F"/>
    <w:rsid w:val="00D325AF"/>
    <w:rsid w:val="00D421A7"/>
    <w:rsid w:val="00D53398"/>
    <w:rsid w:val="00D5690A"/>
    <w:rsid w:val="00D607B6"/>
    <w:rsid w:val="00D60DF9"/>
    <w:rsid w:val="00D65FAE"/>
    <w:rsid w:val="00D76153"/>
    <w:rsid w:val="00D94DCE"/>
    <w:rsid w:val="00DE1F6E"/>
    <w:rsid w:val="00DE22FE"/>
    <w:rsid w:val="00DE2D97"/>
    <w:rsid w:val="00DE58F0"/>
    <w:rsid w:val="00DF4503"/>
    <w:rsid w:val="00DF4DC5"/>
    <w:rsid w:val="00E154F7"/>
    <w:rsid w:val="00E16785"/>
    <w:rsid w:val="00E22532"/>
    <w:rsid w:val="00E52067"/>
    <w:rsid w:val="00E53DB6"/>
    <w:rsid w:val="00E75A20"/>
    <w:rsid w:val="00E8347D"/>
    <w:rsid w:val="00E965D0"/>
    <w:rsid w:val="00E9683B"/>
    <w:rsid w:val="00E9786B"/>
    <w:rsid w:val="00EA2E8D"/>
    <w:rsid w:val="00EB3136"/>
    <w:rsid w:val="00EC492C"/>
    <w:rsid w:val="00ED0D0B"/>
    <w:rsid w:val="00EE2919"/>
    <w:rsid w:val="00F1268C"/>
    <w:rsid w:val="00F47F28"/>
    <w:rsid w:val="00F51398"/>
    <w:rsid w:val="00F53682"/>
    <w:rsid w:val="00F53736"/>
    <w:rsid w:val="00F568AC"/>
    <w:rsid w:val="00F62D7E"/>
    <w:rsid w:val="00FA6A24"/>
    <w:rsid w:val="00FC16DA"/>
    <w:rsid w:val="00FC1788"/>
    <w:rsid w:val="00FC2C87"/>
    <w:rsid w:val="00FC7F6B"/>
    <w:rsid w:val="085D58F8"/>
    <w:rsid w:val="096C542A"/>
    <w:rsid w:val="0C004ABA"/>
    <w:rsid w:val="0EB87B50"/>
    <w:rsid w:val="0F1D4FCE"/>
    <w:rsid w:val="121C283E"/>
    <w:rsid w:val="12FB5279"/>
    <w:rsid w:val="13673165"/>
    <w:rsid w:val="1DC9311A"/>
    <w:rsid w:val="252A7E8B"/>
    <w:rsid w:val="26D57B3D"/>
    <w:rsid w:val="2B9D47AD"/>
    <w:rsid w:val="30B46DF4"/>
    <w:rsid w:val="30EF05AF"/>
    <w:rsid w:val="34901634"/>
    <w:rsid w:val="35D0031B"/>
    <w:rsid w:val="364D54FE"/>
    <w:rsid w:val="3AE045CC"/>
    <w:rsid w:val="3ED51CE8"/>
    <w:rsid w:val="42F7181A"/>
    <w:rsid w:val="4A3849F3"/>
    <w:rsid w:val="4B2C2A7D"/>
    <w:rsid w:val="50257DB6"/>
    <w:rsid w:val="50CF39BC"/>
    <w:rsid w:val="56F21B8C"/>
    <w:rsid w:val="57A44EA8"/>
    <w:rsid w:val="5AAC09C9"/>
    <w:rsid w:val="5FB668A1"/>
    <w:rsid w:val="600549A8"/>
    <w:rsid w:val="623F6D87"/>
    <w:rsid w:val="669F56C5"/>
    <w:rsid w:val="6D9A22D8"/>
    <w:rsid w:val="6F5A2710"/>
    <w:rsid w:val="70A66018"/>
    <w:rsid w:val="71A11D31"/>
    <w:rsid w:val="72801DF6"/>
    <w:rsid w:val="77AB11B7"/>
    <w:rsid w:val="78816D3E"/>
    <w:rsid w:val="78D2255C"/>
    <w:rsid w:val="7D9F7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672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rsid w:val="00206722"/>
    <w:pPr>
      <w:jc w:val="left"/>
    </w:pPr>
  </w:style>
  <w:style w:type="paragraph" w:styleId="a4">
    <w:name w:val="Balloon Text"/>
    <w:basedOn w:val="a"/>
    <w:link w:val="Char"/>
    <w:uiPriority w:val="99"/>
    <w:semiHidden/>
    <w:unhideWhenUsed/>
    <w:qFormat/>
    <w:rsid w:val="0020672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rsid w:val="002067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rsid w:val="002067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rsid w:val="002067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qFormat/>
    <w:rsid w:val="002067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sid w:val="00206722"/>
    <w:rPr>
      <w:b/>
      <w:bCs/>
    </w:rPr>
  </w:style>
  <w:style w:type="character" w:styleId="aa">
    <w:name w:val="annotation reference"/>
    <w:basedOn w:val="a0"/>
    <w:uiPriority w:val="99"/>
    <w:semiHidden/>
    <w:unhideWhenUsed/>
    <w:qFormat/>
    <w:rsid w:val="00206722"/>
    <w:rPr>
      <w:sz w:val="21"/>
      <w:szCs w:val="21"/>
    </w:rPr>
  </w:style>
  <w:style w:type="character" w:customStyle="1" w:styleId="Char1">
    <w:name w:val="页眉 Char"/>
    <w:basedOn w:val="a0"/>
    <w:link w:val="a6"/>
    <w:uiPriority w:val="99"/>
    <w:qFormat/>
    <w:rsid w:val="00206722"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sid w:val="00206722"/>
    <w:rPr>
      <w:sz w:val="18"/>
      <w:szCs w:val="18"/>
    </w:rPr>
  </w:style>
  <w:style w:type="paragraph" w:customStyle="1" w:styleId="ql-align-justify">
    <w:name w:val="ql-align-justify"/>
    <w:basedOn w:val="a"/>
    <w:qFormat/>
    <w:rsid w:val="002067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">
    <w:name w:val="批注框文本 Char"/>
    <w:basedOn w:val="a0"/>
    <w:link w:val="a4"/>
    <w:uiPriority w:val="99"/>
    <w:semiHidden/>
    <w:qFormat/>
    <w:rsid w:val="00206722"/>
    <w:rPr>
      <w:kern w:val="2"/>
      <w:sz w:val="18"/>
      <w:szCs w:val="18"/>
    </w:rPr>
  </w:style>
  <w:style w:type="paragraph" w:styleId="ab">
    <w:name w:val="List Paragraph"/>
    <w:basedOn w:val="a"/>
    <w:uiPriority w:val="99"/>
    <w:qFormat/>
    <w:rsid w:val="00206722"/>
    <w:pPr>
      <w:ind w:firstLineChars="200" w:firstLine="420"/>
    </w:pPr>
  </w:style>
  <w:style w:type="paragraph" w:customStyle="1" w:styleId="Default">
    <w:name w:val="Default"/>
    <w:qFormat/>
    <w:rsid w:val="00206722"/>
    <w:pPr>
      <w:widowControl w:val="0"/>
      <w:autoSpaceDE w:val="0"/>
      <w:autoSpaceDN w:val="0"/>
      <w:adjustRightInd w:val="0"/>
    </w:pPr>
    <w:rPr>
      <w:rFonts w:ascii="方正小标宋简体" w:eastAsia="方正小标宋简体" w:hAnsi="Calibri" w:cs="方正小标宋简体"/>
      <w:color w:val="000000"/>
      <w:sz w:val="24"/>
      <w:szCs w:val="24"/>
    </w:rPr>
  </w:style>
  <w:style w:type="paragraph" w:customStyle="1" w:styleId="ac">
    <w:name w:val="段"/>
    <w:uiPriority w:val="99"/>
    <w:qFormat/>
    <w:rsid w:val="00206722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hAnsi="Calibri"/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672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rsid w:val="00206722"/>
    <w:pPr>
      <w:jc w:val="left"/>
    </w:pPr>
  </w:style>
  <w:style w:type="paragraph" w:styleId="a4">
    <w:name w:val="Balloon Text"/>
    <w:basedOn w:val="a"/>
    <w:link w:val="Char"/>
    <w:uiPriority w:val="99"/>
    <w:semiHidden/>
    <w:unhideWhenUsed/>
    <w:qFormat/>
    <w:rsid w:val="0020672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rsid w:val="002067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rsid w:val="002067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rsid w:val="002067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qFormat/>
    <w:rsid w:val="002067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sid w:val="00206722"/>
    <w:rPr>
      <w:b/>
      <w:bCs/>
    </w:rPr>
  </w:style>
  <w:style w:type="character" w:styleId="aa">
    <w:name w:val="annotation reference"/>
    <w:basedOn w:val="a0"/>
    <w:uiPriority w:val="99"/>
    <w:semiHidden/>
    <w:unhideWhenUsed/>
    <w:qFormat/>
    <w:rsid w:val="00206722"/>
    <w:rPr>
      <w:sz w:val="21"/>
      <w:szCs w:val="21"/>
    </w:rPr>
  </w:style>
  <w:style w:type="character" w:customStyle="1" w:styleId="Char1">
    <w:name w:val="页眉 Char"/>
    <w:basedOn w:val="a0"/>
    <w:link w:val="a6"/>
    <w:uiPriority w:val="99"/>
    <w:qFormat/>
    <w:rsid w:val="00206722"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sid w:val="00206722"/>
    <w:rPr>
      <w:sz w:val="18"/>
      <w:szCs w:val="18"/>
    </w:rPr>
  </w:style>
  <w:style w:type="paragraph" w:customStyle="1" w:styleId="ql-align-justify">
    <w:name w:val="ql-align-justify"/>
    <w:basedOn w:val="a"/>
    <w:qFormat/>
    <w:rsid w:val="002067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">
    <w:name w:val="批注框文本 Char"/>
    <w:basedOn w:val="a0"/>
    <w:link w:val="a4"/>
    <w:uiPriority w:val="99"/>
    <w:semiHidden/>
    <w:qFormat/>
    <w:rsid w:val="00206722"/>
    <w:rPr>
      <w:kern w:val="2"/>
      <w:sz w:val="18"/>
      <w:szCs w:val="18"/>
    </w:rPr>
  </w:style>
  <w:style w:type="paragraph" w:styleId="ab">
    <w:name w:val="List Paragraph"/>
    <w:basedOn w:val="a"/>
    <w:uiPriority w:val="99"/>
    <w:qFormat/>
    <w:rsid w:val="00206722"/>
    <w:pPr>
      <w:ind w:firstLineChars="200" w:firstLine="420"/>
    </w:pPr>
  </w:style>
  <w:style w:type="paragraph" w:customStyle="1" w:styleId="Default">
    <w:name w:val="Default"/>
    <w:qFormat/>
    <w:rsid w:val="00206722"/>
    <w:pPr>
      <w:widowControl w:val="0"/>
      <w:autoSpaceDE w:val="0"/>
      <w:autoSpaceDN w:val="0"/>
      <w:adjustRightInd w:val="0"/>
    </w:pPr>
    <w:rPr>
      <w:rFonts w:ascii="方正小标宋简体" w:eastAsia="方正小标宋简体" w:hAnsi="Calibri" w:cs="方正小标宋简体"/>
      <w:color w:val="000000"/>
      <w:sz w:val="24"/>
      <w:szCs w:val="24"/>
    </w:rPr>
  </w:style>
  <w:style w:type="paragraph" w:customStyle="1" w:styleId="ac">
    <w:name w:val="段"/>
    <w:uiPriority w:val="99"/>
    <w:qFormat/>
    <w:rsid w:val="00206722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hAnsi="Calibri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E2D04DE-391F-4932-B6EE-38DBEBF042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198</Words>
  <Characters>1134</Characters>
  <Application>Microsoft Office Word</Application>
  <DocSecurity>0</DocSecurity>
  <Lines>9</Lines>
  <Paragraphs>2</Paragraphs>
  <ScaleCrop>false</ScaleCrop>
  <Company>微软中国</Company>
  <LinksUpToDate>false</LinksUpToDate>
  <CharactersWithSpaces>1330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526364247@qq.com</dc:creator>
  <cp:lastModifiedBy>admin</cp:lastModifiedBy>
  <cp:revision>3</cp:revision>
  <cp:lastPrinted>2019-03-19T05:01:00Z</cp:lastPrinted>
  <dcterms:created xsi:type="dcterms:W3CDTF">2019-07-02T01:17:00Z</dcterms:created>
  <dcterms:modified xsi:type="dcterms:W3CDTF">2019-07-02T01:19:00Z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